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829" w:rsidRDefault="006E5829" w:rsidP="00DA1EC7">
      <w:pPr>
        <w:spacing w:after="240" w:line="480" w:lineRule="auto"/>
      </w:pPr>
    </w:p>
    <w:p w:rsidR="006E5829" w:rsidRDefault="006E5829" w:rsidP="00DA1EC7">
      <w:pPr>
        <w:spacing w:after="240" w:line="480" w:lineRule="auto"/>
      </w:pPr>
    </w:p>
    <w:p w:rsidR="006E5829" w:rsidRDefault="006E5829" w:rsidP="00DA1EC7">
      <w:pPr>
        <w:spacing w:after="240" w:line="480" w:lineRule="auto"/>
      </w:pPr>
    </w:p>
    <w:p w:rsidR="006E5829" w:rsidRDefault="006E5829" w:rsidP="00DA1EC7">
      <w:pPr>
        <w:spacing w:after="240" w:line="480" w:lineRule="auto"/>
      </w:pPr>
    </w:p>
    <w:p w:rsidR="006E5829" w:rsidRDefault="006E5829" w:rsidP="00DA1EC7">
      <w:pPr>
        <w:spacing w:after="240" w:line="480" w:lineRule="auto"/>
      </w:pPr>
    </w:p>
    <w:p w:rsidR="006E5829" w:rsidRDefault="006E5829" w:rsidP="00DA1EC7">
      <w:pPr>
        <w:spacing w:after="240" w:line="480" w:lineRule="auto"/>
      </w:pPr>
    </w:p>
    <w:p w:rsidR="00FF0A32" w:rsidRPr="00FF0A32" w:rsidRDefault="00FF0A32" w:rsidP="00DA1EC7">
      <w:pPr>
        <w:spacing w:after="240" w:line="480" w:lineRule="auto"/>
        <w:jc w:val="center"/>
      </w:pPr>
      <w:r w:rsidRPr="00FF0A32">
        <w:t>Effects of The Courtroom Work Group on the Criminal Justice System</w:t>
      </w:r>
    </w:p>
    <w:p w:rsidR="006E5829" w:rsidRPr="00FF0A32" w:rsidRDefault="00FF0A32" w:rsidP="00DA1EC7">
      <w:pPr>
        <w:spacing w:after="240" w:line="480" w:lineRule="auto"/>
        <w:jc w:val="center"/>
      </w:pPr>
      <w:r w:rsidRPr="00FF0A32">
        <w:t>Name</w:t>
      </w:r>
    </w:p>
    <w:p w:rsidR="00FF0A32" w:rsidRPr="00FF0A32" w:rsidRDefault="00FF0A32" w:rsidP="00DA1EC7">
      <w:pPr>
        <w:spacing w:after="240" w:line="480" w:lineRule="auto"/>
        <w:jc w:val="center"/>
      </w:pPr>
      <w:r w:rsidRPr="00FF0A32">
        <w:t>Institution of Affiliation</w:t>
      </w:r>
    </w:p>
    <w:p w:rsidR="006E5829" w:rsidRDefault="006E5829" w:rsidP="00DA1EC7">
      <w:pPr>
        <w:spacing w:after="240" w:line="480" w:lineRule="auto"/>
      </w:pPr>
    </w:p>
    <w:p w:rsidR="006E5829" w:rsidRDefault="006E5829" w:rsidP="00DA1EC7">
      <w:pPr>
        <w:spacing w:after="240" w:line="480" w:lineRule="auto"/>
      </w:pPr>
    </w:p>
    <w:p w:rsidR="006E5829" w:rsidRDefault="006E5829" w:rsidP="00DA1EC7">
      <w:pPr>
        <w:spacing w:after="240" w:line="480" w:lineRule="auto"/>
      </w:pPr>
    </w:p>
    <w:p w:rsidR="006E5829" w:rsidRDefault="006E5829" w:rsidP="00DA1EC7">
      <w:pPr>
        <w:spacing w:after="240" w:line="480" w:lineRule="auto"/>
      </w:pPr>
    </w:p>
    <w:p w:rsidR="006E5829" w:rsidRDefault="006E5829" w:rsidP="00DA1EC7">
      <w:pPr>
        <w:spacing w:after="240" w:line="480" w:lineRule="auto"/>
      </w:pPr>
    </w:p>
    <w:p w:rsidR="006E5829" w:rsidRDefault="006E5829" w:rsidP="00DA1EC7">
      <w:pPr>
        <w:spacing w:after="240" w:line="480" w:lineRule="auto"/>
      </w:pPr>
    </w:p>
    <w:p w:rsidR="006E5829" w:rsidRDefault="006E5829" w:rsidP="00DA1EC7">
      <w:pPr>
        <w:spacing w:after="240" w:line="480" w:lineRule="auto"/>
      </w:pPr>
    </w:p>
    <w:p w:rsidR="006E5829" w:rsidRDefault="006E5829" w:rsidP="00DA1EC7">
      <w:pPr>
        <w:spacing w:after="240" w:line="480" w:lineRule="auto"/>
      </w:pPr>
    </w:p>
    <w:p w:rsidR="00FF0A32" w:rsidRPr="00FF0A32" w:rsidRDefault="00FF0A32" w:rsidP="00DA1EC7">
      <w:pPr>
        <w:spacing w:after="240" w:line="480" w:lineRule="auto"/>
        <w:jc w:val="center"/>
        <w:rPr>
          <w:b/>
        </w:rPr>
      </w:pPr>
      <w:r w:rsidRPr="00FF0A32">
        <w:rPr>
          <w:b/>
        </w:rPr>
        <w:t>Effects of</w:t>
      </w:r>
      <w:r>
        <w:rPr>
          <w:b/>
        </w:rPr>
        <w:t xml:space="preserve"> The Courtroom Work Group o</w:t>
      </w:r>
      <w:r w:rsidRPr="00FF0A32">
        <w:rPr>
          <w:b/>
        </w:rPr>
        <w:t>n the Criminal Justice System</w:t>
      </w:r>
    </w:p>
    <w:p w:rsidR="007B3533" w:rsidRDefault="007B3533" w:rsidP="00DA1EC7">
      <w:pPr>
        <w:spacing w:after="240" w:line="480" w:lineRule="auto"/>
        <w:ind w:firstLine="720"/>
      </w:pPr>
      <w:r>
        <w:t xml:space="preserve">The American Judicial System </w:t>
      </w:r>
      <w:r w:rsidR="00447572">
        <w:t>is a system of courts whose function is to adjudicate legal disputes and interprets, defend, and apply the law according</w:t>
      </w:r>
      <w:r w:rsidR="00FB1E1E">
        <w:t xml:space="preserve">ly in legal cases. It </w:t>
      </w:r>
      <w:r w:rsidR="00DA45AB">
        <w:t>has three main levels:</w:t>
      </w:r>
      <w:r w:rsidR="00447572">
        <w:t xml:space="preserve"> the district courts, the circuit courts-first level of appeal, and the Supreme. The federal courts are prone to hear only cases that are authorized by the United States constitution. Within the judicial system, there exists an adversarial system that categorized the system. The system has organizations referred to as the courts in which the courtroom work is conducted as a group activity. Because courtroom work is done collectively, a courtroom workgroup emerges. This is in contrast to the traditional court, where only a particular locality had the power to resolve disputes based on local customs, ethic</w:t>
      </w:r>
      <w:r w:rsidR="00DA45AB">
        <w:t>al</w:t>
      </w:r>
      <w:r w:rsidR="00447572">
        <w:t xml:space="preserve"> values, religious and cultural values. The workgroup governs the day-day operations of courts, thus trumping the adversarial nature of the system. Judges, defense attorneys, and prosecuting attorneys are the main players of courtroom workgroups. Despite similar justice system goals, the judicial system courtroom group work in America has a significant effect on the justice system</w:t>
      </w:r>
      <w:r w:rsidR="00DA45AB">
        <w:t>. It</w:t>
      </w:r>
      <w:r w:rsidR="00447572">
        <w:t xml:space="preserve"> differs from the traditional justice system in terms of the system structure</w:t>
      </w:r>
      <w:r w:rsidR="006E5829">
        <w:t xml:space="preserve"> ruling</w:t>
      </w:r>
      <w:r w:rsidR="00447572">
        <w:t>.</w:t>
      </w:r>
    </w:p>
    <w:p w:rsidR="008348B1" w:rsidRPr="007B3533" w:rsidRDefault="007B3533" w:rsidP="00DA1EC7">
      <w:pPr>
        <w:spacing w:after="240" w:line="480" w:lineRule="auto"/>
        <w:jc w:val="center"/>
      </w:pPr>
      <w:r>
        <w:rPr>
          <w:b/>
        </w:rPr>
        <w:t>T</w:t>
      </w:r>
      <w:r w:rsidR="008348B1" w:rsidRPr="008348B1">
        <w:rPr>
          <w:b/>
        </w:rPr>
        <w:t xml:space="preserve">he American </w:t>
      </w:r>
      <w:r w:rsidRPr="008348B1">
        <w:rPr>
          <w:b/>
        </w:rPr>
        <w:t>Judicial System</w:t>
      </w:r>
    </w:p>
    <w:p w:rsidR="00C30FE4" w:rsidRDefault="00447572" w:rsidP="00DA1EC7">
      <w:pPr>
        <w:spacing w:before="240" w:after="240" w:line="480" w:lineRule="auto"/>
        <w:ind w:firstLine="720"/>
      </w:pPr>
      <w:r>
        <w:t xml:space="preserve">The American judicial system is composed of three main bodies. The district courts-the trials court, the circuit courts-first level of appeal, and the mighty supreme court of the United States, which is the biggest court and final level of appeal in the federal system. There are 94 district courts in the judicial system, 13 circuit courts, and one Supreme Court. The courts work differently as compared to state courts. The courts are limited jurisdiction meaning they can only hold cases </w:t>
      </w:r>
      <w:r w:rsidR="00DA45AB">
        <w:t>with</w:t>
      </w:r>
      <w:r>
        <w:t xml:space="preserve"> authorization from the United States constitution. </w:t>
      </w:r>
      <w:r>
        <w:lastRenderedPageBreak/>
        <w:t>Federal judges, including the supreme judges, are appointed by the president and seconded by the senate's consent and advice. The judges may hold the offices for the rest of their lives. However, they can be removed from the office by impeachment by the senate's house representatives and conviction. The three bodies in the judicial system have different roles in the criminal justice system. First, the district court's main role is to hold general trials. Each district has at least one United States district judge. The courts handle federal court</w:t>
      </w:r>
      <w:r w:rsidR="00316BD6">
        <w:t>s, both criminal and civil. The judges</w:t>
      </w:r>
      <w:r>
        <w:t xml:space="preserve"> manage </w:t>
      </w:r>
      <w:r w:rsidR="00DA45AB">
        <w:t xml:space="preserve">the </w:t>
      </w:r>
      <w:r>
        <w:t xml:space="preserve">court and supervise the courts' </w:t>
      </w:r>
      <w:r w:rsidR="00316BD6">
        <w:t>employees (Roth, 2021)</w:t>
      </w:r>
      <w:r>
        <w:t>. As long as they maintain good behavior, they can hold the offices for as long as they wish. However, they can be impeached by congress.</w:t>
      </w:r>
    </w:p>
    <w:p w:rsidR="00C30FE4" w:rsidRDefault="00447572" w:rsidP="00DA1EC7">
      <w:pPr>
        <w:spacing w:before="240" w:after="240" w:line="480" w:lineRule="auto"/>
        <w:ind w:firstLine="720"/>
      </w:pPr>
      <w:r>
        <w:t xml:space="preserve">The federal circuit court hold cases that the district court has already decided. There exist twelve federal circuits, thus dividing the country into different regions. Each circuit court has multiple judges who are appointed by the president and confirmed by the senate. The circuit courts appeal all the cases that </w:t>
      </w:r>
      <w:r w:rsidR="00DA45AB">
        <w:t>the district courts decide</w:t>
      </w:r>
      <w:r>
        <w:t>. Appeals are first heard by a panel and file briefs to the court with their arguments. The cases can be either affirmed or reversed by the court. The lawyers present before the court to make their claim and answer questions from judges. Finally, the final body of the America</w:t>
      </w:r>
      <w:r w:rsidR="00DA45AB">
        <w:t>n</w:t>
      </w:r>
      <w:r>
        <w:t xml:space="preserve"> judiciary is the Supreme Court. It the highest court in the system and has control over all cases from the other courts. The court usually hears cases upon conflicting decisions across the entire country or the existence of egregious errors in a case. The members of the Supreme Court are known as the justices. They are appointed by the president for a lifetime and confirmed by the senate. In the court, there are nine justices-eight justice associates and one chief justice. The chief justice is the administrator of the Supreme Court. They are chosen by the president and approved by congress.</w:t>
      </w:r>
    </w:p>
    <w:p w:rsidR="00DA1EC7" w:rsidRPr="008348B1" w:rsidRDefault="00DA1EC7" w:rsidP="00DA1EC7">
      <w:pPr>
        <w:spacing w:before="240" w:after="240" w:line="480" w:lineRule="auto"/>
        <w:jc w:val="center"/>
        <w:rPr>
          <w:b/>
        </w:rPr>
      </w:pPr>
      <w:r w:rsidRPr="008348B1">
        <w:rPr>
          <w:b/>
        </w:rPr>
        <w:t>The Traditional Justice System</w:t>
      </w:r>
    </w:p>
    <w:p w:rsidR="008348B1" w:rsidRDefault="00DA1EC7" w:rsidP="00DA1EC7">
      <w:pPr>
        <w:spacing w:before="240" w:after="240" w:line="480" w:lineRule="auto"/>
        <w:ind w:firstLine="720"/>
      </w:pPr>
      <w:r>
        <w:t>The traditional court was characterized by one body that made decisions bases on customary law and customs. The traditional courts' role is to ensure transparency in the justice system, give access to justice to all citizens and observe the rule of law, and work in line with the constitution's fundamental rights and values (Silver et al., 2017). To accomplish the goal effectively, traditional courts have to undergo only the magistrate court and the high court and, importantly, identify customary practices. The traditional justice system is often referred to as informal, community-based, customary, and grassroots. Their theory appeals to resonating more with individuals and therefore be more effective in the province of sensible justice and restoring a community-based relationship. The system allows local contexts to be engaged in transitional justice system processes.</w:t>
      </w:r>
    </w:p>
    <w:p w:rsidR="008348B1" w:rsidRPr="008348B1" w:rsidRDefault="00BA6266" w:rsidP="00BA6266">
      <w:pPr>
        <w:spacing w:before="240" w:after="240" w:line="480" w:lineRule="auto"/>
        <w:jc w:val="center"/>
        <w:rPr>
          <w:b/>
        </w:rPr>
      </w:pPr>
      <w:r>
        <w:rPr>
          <w:b/>
        </w:rPr>
        <w:t>Courtroom Work Group</w:t>
      </w:r>
    </w:p>
    <w:p w:rsidR="00C30FE4" w:rsidRDefault="005A2938" w:rsidP="00DA1EC7">
      <w:pPr>
        <w:spacing w:before="240" w:after="240" w:line="480" w:lineRule="auto"/>
        <w:ind w:firstLine="720"/>
      </w:pPr>
      <w:r>
        <w:t xml:space="preserve">The </w:t>
      </w:r>
      <w:r w:rsidR="00447572">
        <w:t>judicial syste</w:t>
      </w:r>
      <w:r w:rsidR="0097569A">
        <w:t xml:space="preserve">m portrays courtroom group </w:t>
      </w:r>
      <w:bookmarkStart w:id="0" w:name="_GoBack"/>
      <w:bookmarkEnd w:id="0"/>
      <w:r w:rsidR="00447572">
        <w:t xml:space="preserve">and interacts in a wide variety of settings and manners. The groups' role is interdependent and fulfills </w:t>
      </w:r>
      <w:r w:rsidR="00DA45AB">
        <w:t>many</w:t>
      </w:r>
      <w:r w:rsidR="00447572">
        <w:t xml:space="preserve"> functions. The judges' roles include issuing warrants, granting or denying bails, ruling motions, presiding over hearings, and making probable cause determinations. The prosecuting attorneys act on behave of the state in criminal cases. Appointed or retained defense attorneys </w:t>
      </w:r>
      <w:r w:rsidR="00DA45AB">
        <w:t>protected</w:t>
      </w:r>
      <w:r w:rsidR="00447572">
        <w:t xml:space="preserve"> defendants' rights and defended their clients throughout the case proceeding. The other courtroom workgroups include the court clerks, witnesses, law clerks, police officers, and the news media. </w:t>
      </w:r>
    </w:p>
    <w:p w:rsidR="00C30FE4" w:rsidRDefault="00447572" w:rsidP="00DA1EC7">
      <w:pPr>
        <w:spacing w:before="240" w:after="240" w:line="480" w:lineRule="auto"/>
        <w:ind w:firstLine="720"/>
      </w:pPr>
      <w:r>
        <w:t>The courtroom group works exhibit authority relationships in the criminal justice of America. The influential display relationships; have similar goals, have specialized roles, engage in various tasks, and contain a different degree of familiarity and stability. The core memb</w:t>
      </w:r>
      <w:r w:rsidR="008348B1">
        <w:t>ers-</w:t>
      </w:r>
      <w:r w:rsidR="00314F07">
        <w:t>judges’</w:t>
      </w:r>
      <w:r>
        <w:t xml:space="preserve"> attorneys and prosecutors have a common professional background, demographic characteristics, and common perspective in court operations. The law enforcement, expert witnesses, and news media are regular members and regularly participate in court work operations. Ultimately the workgroup has different interdependent authority relationships. In the courtroom, Judges are supreme rulers, but their authority is limited by the prosecutor's discretion, sentencing guidelines, budgetary control, jurisdictions, and appeals. The judges direct</w:t>
      </w:r>
      <w:r w:rsidR="00DA45AB">
        <w:t>ed</w:t>
      </w:r>
      <w:r>
        <w:t xml:space="preserve"> the court's actions and attorneys. The defense attorney </w:t>
      </w:r>
      <w:r w:rsidR="00DA45AB">
        <w:t>can</w:t>
      </w:r>
      <w:r>
        <w:t xml:space="preserve"> interview the witness to obtain evidence.</w:t>
      </w:r>
    </w:p>
    <w:p w:rsidR="00DA45AB" w:rsidRDefault="00447572" w:rsidP="00DA1EC7">
      <w:pPr>
        <w:spacing w:before="240" w:after="240" w:line="480" w:lineRule="auto"/>
        <w:ind w:firstLine="720"/>
      </w:pPr>
      <w:r>
        <w:t>The courtroom workgroup is a prosecutorial discretion mechanism. It provides victims of crimes with rights under that law when in crisis. The group work members' main goals are to ensure justice, dispos</w:t>
      </w:r>
      <w:r w:rsidR="00DA45AB">
        <w:t>e of caseload, maintain group cohesion, and reduce</w:t>
      </w:r>
      <w:r>
        <w:t xml:space="preserve"> </w:t>
      </w:r>
      <w:r w:rsidR="00316BD6">
        <w:t>uncertainty (Rutz-Burri, 2017)</w:t>
      </w:r>
      <w:r>
        <w:t>. A stable and familiar relationship of the workgroup leads to a close working relationship. As such, better negotiations are seen in the justice system.</w:t>
      </w:r>
    </w:p>
    <w:p w:rsidR="00C30FE4" w:rsidRDefault="00447572" w:rsidP="00DA1EC7">
      <w:pPr>
        <w:spacing w:before="240" w:after="240" w:line="480" w:lineRule="auto"/>
        <w:ind w:firstLine="720"/>
      </w:pPr>
      <w:r>
        <w:t>Furthermore, there is less reliance on formalities and proper utilization of informal arrangements. Therefore the workgroup ensures the flow of the criminal justice system. It reduces the burden on courts by reassigning lower levels cases to lesser courts. It also delivers punishment at the same time, avoiding delays and formal trials. Finally, they prevent and eliminate new judges and prosecutors' learning curve</w:t>
      </w:r>
      <w:r w:rsidR="00DA45AB">
        <w:t>s</w:t>
      </w:r>
      <w:r>
        <w:t xml:space="preserve"> by availing a quick way to familiariz</w:t>
      </w:r>
      <w:r w:rsidR="008348B1">
        <w:t>e them with the judicial system.</w:t>
      </w:r>
    </w:p>
    <w:p w:rsidR="00314F07" w:rsidRDefault="00314F07" w:rsidP="00314F07">
      <w:pPr>
        <w:spacing w:before="240" w:after="240" w:line="480" w:lineRule="auto"/>
        <w:jc w:val="center"/>
        <w:rPr>
          <w:b/>
        </w:rPr>
      </w:pPr>
      <w:r>
        <w:rPr>
          <w:b/>
        </w:rPr>
        <w:t>Workgroup Goals Vs.</w:t>
      </w:r>
      <w:r w:rsidRPr="00314F07">
        <w:rPr>
          <w:b/>
        </w:rPr>
        <w:t xml:space="preserve"> Traditional Goals of Justice</w:t>
      </w:r>
    </w:p>
    <w:p w:rsidR="00C30FE4" w:rsidRDefault="00447572" w:rsidP="00DA1EC7">
      <w:pPr>
        <w:spacing w:before="240" w:after="240" w:line="480" w:lineRule="auto"/>
        <w:ind w:firstLine="720"/>
      </w:pPr>
      <w:r>
        <w:t xml:space="preserve">The federal courtroom workgroup has a culture built upon two concepts associated with traditional workgroup, including solidarity and </w:t>
      </w:r>
      <w:r w:rsidR="00EB5FCB">
        <w:t>cohesion (Gould &amp; Leon, 2017)</w:t>
      </w:r>
      <w:r>
        <w:t>. Besides, socialization was a vital concept associate</w:t>
      </w:r>
      <w:r w:rsidR="00DA45AB">
        <w:t>d with the judiciary workgroup in the continuation and formation of the team culture; additionally, the criminal justice system's focal concerns</w:t>
      </w:r>
      <w:r>
        <w:t xml:space="preserve"> in America are similar to that of the traditional justice system. However, the courtroom members who sponsored the organizations were less invested </w:t>
      </w:r>
      <w:r w:rsidR="00DA45AB">
        <w:t>than</w:t>
      </w:r>
      <w:r>
        <w:t xml:space="preserve"> those of the traditional justice system. A 2009 qualitative study on the criminal justice system problem-solving shows the </w:t>
      </w:r>
      <w:r w:rsidR="00DA45AB">
        <w:t>court members' succes</w:t>
      </w:r>
      <w:r>
        <w:t xml:space="preserve">s compared to individuals working under traditional supervision. The study findings show significant effectiveness in </w:t>
      </w:r>
      <w:r w:rsidR="00DA45AB">
        <w:t>cost-effectiveness, case outcome, and the American judicial system's operations aspect</w:t>
      </w:r>
      <w:r>
        <w:t xml:space="preserve"> compared to the traditional justice system. The</w:t>
      </w:r>
      <w:r w:rsidR="00EB5FCB">
        <w:t xml:space="preserve"> courtroom</w:t>
      </w:r>
      <w:r>
        <w:t xml:space="preserve"> workgroup's focal concern and the sentencing outcome showed that court communities' defendants would receive trial penalties and plea rewards to reinforce and encourage guilty pleas and discourage trials. </w:t>
      </w:r>
      <w:r w:rsidR="00DA45AB">
        <w:t>T</w:t>
      </w:r>
      <w:r>
        <w:t>he judiciary trials were in contrast with the traditional criminal justice system that was community-based and focused entirely on just trials.</w:t>
      </w:r>
    </w:p>
    <w:p w:rsidR="00C30FE4" w:rsidRDefault="00447572" w:rsidP="00DA1EC7">
      <w:pPr>
        <w:spacing w:before="240" w:after="240" w:line="480" w:lineRule="auto"/>
        <w:ind w:firstLine="720"/>
      </w:pPr>
      <w:r>
        <w:t>The American judicial system is comprised of three main bodies that form the interdependent function of the courtroom workgroup. They include the district courts, circuit court, and the Supreme Court, the largest and final appealing court in America. The system is based on a courtroom workgroup comprised of judges, defense attorneys, lawyers, and witnesses who are fewer participants. The courtroom workgroup has a</w:t>
      </w:r>
      <w:r w:rsidR="00DA45AB">
        <w:t xml:space="preserve"> meaningfu</w:t>
      </w:r>
      <w:r>
        <w:t>l relationship, specialized roles, and common goals. The workgroup ensure</w:t>
      </w:r>
      <w:r w:rsidR="00DA45AB">
        <w:t>s the justice system's flow</w:t>
      </w:r>
      <w:r>
        <w:t xml:space="preserve"> in terms of reducing the burden on courts by reassigning lower levels cases to lesser courts. It also delivers punishment </w:t>
      </w:r>
      <w:r w:rsidR="00DA45AB">
        <w:t>whil</w:t>
      </w:r>
      <w:r>
        <w:t>e avoiding delays and formal trials, making a good flow of the justice system</w:t>
      </w:r>
      <w:r w:rsidR="00DA45AB">
        <w:t>, d</w:t>
      </w:r>
      <w:r>
        <w:t>espite the difference in the structure that makes up the judicial justice system in America. The system has some similarities with the traditional justice system. While the judicial system is based upon the traditional goals of cohesion and solidarity, it ensures transparency in the justice system, giv</w:t>
      </w:r>
      <w:r w:rsidR="00DA45AB">
        <w:t>es access to fair justice to all citizens and observes the rule of law, and works in line with</w:t>
      </w:r>
      <w:r>
        <w:t xml:space="preserve"> the United States of America.</w:t>
      </w:r>
    </w:p>
    <w:p w:rsidR="006E5829" w:rsidRDefault="006E5829" w:rsidP="00DA1EC7">
      <w:pPr>
        <w:spacing w:before="240" w:after="240" w:line="480" w:lineRule="auto"/>
        <w:ind w:firstLine="720"/>
      </w:pPr>
    </w:p>
    <w:p w:rsidR="008348B1" w:rsidRDefault="008348B1" w:rsidP="00DA1EC7">
      <w:pPr>
        <w:spacing w:before="240" w:after="240" w:line="480" w:lineRule="auto"/>
        <w:ind w:firstLine="720"/>
      </w:pPr>
    </w:p>
    <w:p w:rsidR="008348B1" w:rsidRDefault="008348B1" w:rsidP="00DA1EC7">
      <w:pPr>
        <w:spacing w:before="240" w:after="240" w:line="480" w:lineRule="auto"/>
        <w:ind w:firstLine="720"/>
      </w:pPr>
    </w:p>
    <w:p w:rsidR="008348B1" w:rsidRDefault="008348B1" w:rsidP="00DA1EC7">
      <w:pPr>
        <w:spacing w:before="240" w:after="240" w:line="480" w:lineRule="auto"/>
        <w:ind w:firstLine="720"/>
      </w:pPr>
    </w:p>
    <w:p w:rsidR="008348B1" w:rsidRDefault="008348B1" w:rsidP="00DA1EC7">
      <w:pPr>
        <w:spacing w:before="240" w:after="240" w:line="480" w:lineRule="auto"/>
        <w:ind w:firstLine="720"/>
      </w:pPr>
    </w:p>
    <w:p w:rsidR="008348B1" w:rsidRDefault="008348B1" w:rsidP="00DA1EC7">
      <w:pPr>
        <w:spacing w:before="240" w:after="240" w:line="480" w:lineRule="auto"/>
        <w:ind w:firstLine="720"/>
      </w:pPr>
    </w:p>
    <w:p w:rsidR="008348B1" w:rsidRDefault="008348B1" w:rsidP="00DA1EC7">
      <w:pPr>
        <w:spacing w:before="240" w:after="240" w:line="480" w:lineRule="auto"/>
        <w:ind w:firstLine="720"/>
      </w:pPr>
    </w:p>
    <w:p w:rsidR="008348B1" w:rsidRDefault="008348B1" w:rsidP="00DA1EC7">
      <w:pPr>
        <w:spacing w:before="240" w:after="240" w:line="480" w:lineRule="auto"/>
        <w:ind w:firstLine="720"/>
      </w:pPr>
    </w:p>
    <w:p w:rsidR="008348B1" w:rsidRDefault="008348B1" w:rsidP="00DA1EC7">
      <w:pPr>
        <w:spacing w:before="240" w:after="240" w:line="480" w:lineRule="auto"/>
        <w:ind w:firstLine="720"/>
      </w:pPr>
    </w:p>
    <w:p w:rsidR="006E5829" w:rsidRDefault="006E5829" w:rsidP="00DA1EC7">
      <w:pPr>
        <w:spacing w:before="240" w:after="240" w:line="480" w:lineRule="auto"/>
      </w:pPr>
    </w:p>
    <w:p w:rsidR="00183C74" w:rsidRDefault="006E5829" w:rsidP="00DA1EC7">
      <w:pPr>
        <w:spacing w:before="240" w:after="240" w:line="480" w:lineRule="auto"/>
      </w:pPr>
      <w:r>
        <w:t xml:space="preserve">                                                     </w:t>
      </w:r>
    </w:p>
    <w:p w:rsidR="00183C74" w:rsidRDefault="00183C74" w:rsidP="00DA1EC7">
      <w:pPr>
        <w:spacing w:line="480" w:lineRule="auto"/>
      </w:pPr>
      <w:r>
        <w:br w:type="page"/>
      </w:r>
    </w:p>
    <w:p w:rsidR="00C30FE4" w:rsidRDefault="00EB5FCB" w:rsidP="00DA1EC7">
      <w:pPr>
        <w:spacing w:before="240" w:after="240" w:line="480" w:lineRule="auto"/>
        <w:jc w:val="center"/>
      </w:pPr>
      <w:r>
        <w:t>References</w:t>
      </w:r>
    </w:p>
    <w:p w:rsidR="00EB5FCB" w:rsidRDefault="00EB5FCB" w:rsidP="00DA1EC7">
      <w:pPr>
        <w:spacing w:line="480" w:lineRule="auto"/>
        <w:ind w:left="720" w:hanging="720"/>
      </w:pPr>
      <w:r>
        <w:t xml:space="preserve">Gould, J. B., &amp; Leon, K. S. (2017). A CULTURE THAT IS HARD TO DEFEND. </w:t>
      </w:r>
      <w:r>
        <w:rPr>
          <w:i/>
          <w:iCs/>
        </w:rPr>
        <w:t>The Journal of Criminal Law and Criminology (1973-)</w:t>
      </w:r>
      <w:r>
        <w:t xml:space="preserve">, </w:t>
      </w:r>
      <w:r>
        <w:rPr>
          <w:i/>
          <w:iCs/>
        </w:rPr>
        <w:t>107</w:t>
      </w:r>
      <w:r>
        <w:t>(4), 643-686.</w:t>
      </w:r>
    </w:p>
    <w:p w:rsidR="006E5829" w:rsidRDefault="00316BD6" w:rsidP="00DA1EC7">
      <w:pPr>
        <w:spacing w:line="480" w:lineRule="auto"/>
        <w:ind w:left="720" w:hanging="720"/>
      </w:pPr>
      <w:r>
        <w:t xml:space="preserve">Rutz-Burri, L. (2019). 7.10. Courtroom Workgroup: Defense Attorneys. </w:t>
      </w:r>
      <w:r>
        <w:rPr>
          <w:i/>
          <w:iCs/>
        </w:rPr>
        <w:t>SOU-CCJ230 Introduction to the American Criminal Justice System</w:t>
      </w:r>
      <w:r>
        <w:t>.</w:t>
      </w:r>
    </w:p>
    <w:p w:rsidR="006E5829" w:rsidRDefault="00316BD6" w:rsidP="00DA1EC7">
      <w:pPr>
        <w:spacing w:line="480" w:lineRule="auto"/>
        <w:ind w:left="720" w:hanging="720"/>
      </w:pPr>
      <w:r>
        <w:t xml:space="preserve">Roth, J. A. (2021). Jack Weinstein: Reimagining the Role of the District Court Judge. </w:t>
      </w:r>
      <w:r>
        <w:rPr>
          <w:i/>
          <w:iCs/>
        </w:rPr>
        <w:t>Federal Sentencing Reporter</w:t>
      </w:r>
      <w:r>
        <w:t xml:space="preserve">, </w:t>
      </w:r>
      <w:r>
        <w:rPr>
          <w:i/>
          <w:iCs/>
        </w:rPr>
        <w:t>33</w:t>
      </w:r>
      <w:r>
        <w:t>(3), 163-167.</w:t>
      </w:r>
    </w:p>
    <w:p w:rsidR="006E5829" w:rsidRDefault="006E5829" w:rsidP="00DA1EC7">
      <w:pPr>
        <w:spacing w:line="480" w:lineRule="auto"/>
        <w:ind w:left="720" w:hanging="720"/>
      </w:pPr>
      <w:r>
        <w:t xml:space="preserve">Silver, J. R., Roche, S. P., Bilach, T. J., &amp; Bontrager Ryon, S. (2017). Traditional police culture, use of force, and procedural justice: Investigating individual, organizational, and contextual factors. </w:t>
      </w:r>
      <w:r>
        <w:rPr>
          <w:i/>
          <w:iCs/>
        </w:rPr>
        <w:t xml:space="preserve">Justice </w:t>
      </w:r>
      <w:r w:rsidR="00DA45AB">
        <w:rPr>
          <w:i/>
          <w:iCs/>
        </w:rPr>
        <w:t>Q</w:t>
      </w:r>
      <w:r>
        <w:rPr>
          <w:i/>
          <w:iCs/>
        </w:rPr>
        <w:t>uarterly</w:t>
      </w:r>
      <w:r>
        <w:t xml:space="preserve">, </w:t>
      </w:r>
      <w:r>
        <w:rPr>
          <w:i/>
          <w:iCs/>
        </w:rPr>
        <w:t>34</w:t>
      </w:r>
      <w:r>
        <w:t>(7), 1272-1309.</w:t>
      </w:r>
    </w:p>
    <w:p w:rsidR="006E5829" w:rsidRDefault="006E5829" w:rsidP="00DA1EC7">
      <w:pPr>
        <w:spacing w:line="480" w:lineRule="auto"/>
        <w:ind w:left="720" w:hanging="720"/>
      </w:pPr>
    </w:p>
    <w:p w:rsidR="00EB5FCB" w:rsidRDefault="00EB5FCB" w:rsidP="00DA1EC7">
      <w:pPr>
        <w:spacing w:before="240" w:after="240" w:line="480" w:lineRule="auto"/>
      </w:pPr>
    </w:p>
    <w:sectPr w:rsidR="00EB5FCB">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524" w:rsidRDefault="00CB2524" w:rsidP="006E5829">
      <w:r>
        <w:separator/>
      </w:r>
    </w:p>
  </w:endnote>
  <w:endnote w:type="continuationSeparator" w:id="0">
    <w:p w:rsidR="00CB2524" w:rsidRDefault="00CB2524" w:rsidP="006E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524" w:rsidRDefault="00CB2524" w:rsidP="006E5829">
      <w:r>
        <w:separator/>
      </w:r>
    </w:p>
  </w:footnote>
  <w:footnote w:type="continuationSeparator" w:id="0">
    <w:p w:rsidR="00CB2524" w:rsidRDefault="00CB2524" w:rsidP="006E58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865846"/>
      <w:docPartObj>
        <w:docPartGallery w:val="Page Numbers (Top of Page)"/>
        <w:docPartUnique/>
      </w:docPartObj>
    </w:sdtPr>
    <w:sdtEndPr>
      <w:rPr>
        <w:noProof/>
      </w:rPr>
    </w:sdtEndPr>
    <w:sdtContent>
      <w:p w:rsidR="006E5829" w:rsidRDefault="006E5829">
        <w:pPr>
          <w:pStyle w:val="Header"/>
          <w:jc w:val="right"/>
        </w:pPr>
        <w:r>
          <w:fldChar w:fldCharType="begin"/>
        </w:r>
        <w:r>
          <w:instrText xml:space="preserve"> PAGE   \* MERGEFORMAT </w:instrText>
        </w:r>
        <w:r>
          <w:fldChar w:fldCharType="separate"/>
        </w:r>
        <w:r w:rsidR="0097569A">
          <w:rPr>
            <w:noProof/>
          </w:rPr>
          <w:t>4</w:t>
        </w:r>
        <w:r>
          <w:rPr>
            <w:noProof/>
          </w:rPr>
          <w:fldChar w:fldCharType="end"/>
        </w:r>
      </w:p>
    </w:sdtContent>
  </w:sdt>
  <w:p w:rsidR="006E5829" w:rsidRDefault="006E58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wMDC3tDQ1tDAwtDBW0lEKTi0uzszPAykwrAUA5dIWDiwAAAA="/>
  </w:docVars>
  <w:rsids>
    <w:rsidRoot w:val="00C30FE4"/>
    <w:rsid w:val="00183C74"/>
    <w:rsid w:val="001C2D83"/>
    <w:rsid w:val="002543BC"/>
    <w:rsid w:val="00314F07"/>
    <w:rsid w:val="00316BD6"/>
    <w:rsid w:val="003E7082"/>
    <w:rsid w:val="00447572"/>
    <w:rsid w:val="005A2938"/>
    <w:rsid w:val="005B25EA"/>
    <w:rsid w:val="006E5829"/>
    <w:rsid w:val="007B3533"/>
    <w:rsid w:val="008348B1"/>
    <w:rsid w:val="0097569A"/>
    <w:rsid w:val="00983C67"/>
    <w:rsid w:val="00BA6266"/>
    <w:rsid w:val="00C30FE4"/>
    <w:rsid w:val="00CB2524"/>
    <w:rsid w:val="00DA1EC7"/>
    <w:rsid w:val="00DA45AB"/>
    <w:rsid w:val="00EB5FCB"/>
    <w:rsid w:val="00FB1E1E"/>
    <w:rsid w:val="00FF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3968"/>
  <w15:docId w15:val="{A56E0CBD-B1D8-441C-8B65-7597FCE0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6E5829"/>
    <w:pPr>
      <w:tabs>
        <w:tab w:val="center" w:pos="4680"/>
        <w:tab w:val="right" w:pos="9360"/>
      </w:tabs>
    </w:pPr>
  </w:style>
  <w:style w:type="character" w:customStyle="1" w:styleId="HeaderChar">
    <w:name w:val="Header Char"/>
    <w:basedOn w:val="DefaultParagraphFont"/>
    <w:link w:val="Header"/>
    <w:uiPriority w:val="99"/>
    <w:rsid w:val="006E5829"/>
    <w:rPr>
      <w:sz w:val="24"/>
      <w:szCs w:val="24"/>
    </w:rPr>
  </w:style>
  <w:style w:type="paragraph" w:styleId="Footer">
    <w:name w:val="footer"/>
    <w:basedOn w:val="Normal"/>
    <w:link w:val="FooterChar"/>
    <w:uiPriority w:val="99"/>
    <w:unhideWhenUsed/>
    <w:rsid w:val="006E5829"/>
    <w:pPr>
      <w:tabs>
        <w:tab w:val="center" w:pos="4680"/>
        <w:tab w:val="right" w:pos="9360"/>
      </w:tabs>
    </w:pPr>
  </w:style>
  <w:style w:type="character" w:customStyle="1" w:styleId="FooterChar">
    <w:name w:val="Footer Char"/>
    <w:basedOn w:val="DefaultParagraphFont"/>
    <w:link w:val="Footer"/>
    <w:uiPriority w:val="99"/>
    <w:rsid w:val="006E58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1108">
      <w:bodyDiv w:val="1"/>
      <w:marLeft w:val="0"/>
      <w:marRight w:val="0"/>
      <w:marTop w:val="0"/>
      <w:marBottom w:val="0"/>
      <w:divBdr>
        <w:top w:val="none" w:sz="0" w:space="0" w:color="auto"/>
        <w:left w:val="none" w:sz="0" w:space="0" w:color="auto"/>
        <w:bottom w:val="none" w:sz="0" w:space="0" w:color="auto"/>
        <w:right w:val="none" w:sz="0" w:space="0" w:color="auto"/>
      </w:divBdr>
      <w:divsChild>
        <w:div w:id="1807625046">
          <w:marLeft w:val="0"/>
          <w:marRight w:val="0"/>
          <w:marTop w:val="0"/>
          <w:marBottom w:val="0"/>
          <w:divBdr>
            <w:top w:val="none" w:sz="0" w:space="0" w:color="auto"/>
            <w:left w:val="none" w:sz="0" w:space="0" w:color="auto"/>
            <w:bottom w:val="none" w:sz="0" w:space="0" w:color="auto"/>
            <w:right w:val="none" w:sz="0" w:space="0" w:color="auto"/>
          </w:divBdr>
        </w:div>
      </w:divsChild>
    </w:div>
    <w:div w:id="507523319">
      <w:bodyDiv w:val="1"/>
      <w:marLeft w:val="0"/>
      <w:marRight w:val="0"/>
      <w:marTop w:val="0"/>
      <w:marBottom w:val="0"/>
      <w:divBdr>
        <w:top w:val="none" w:sz="0" w:space="0" w:color="auto"/>
        <w:left w:val="none" w:sz="0" w:space="0" w:color="auto"/>
        <w:bottom w:val="none" w:sz="0" w:space="0" w:color="auto"/>
        <w:right w:val="none" w:sz="0" w:space="0" w:color="auto"/>
      </w:divBdr>
      <w:divsChild>
        <w:div w:id="1768770923">
          <w:marLeft w:val="0"/>
          <w:marRight w:val="0"/>
          <w:marTop w:val="0"/>
          <w:marBottom w:val="0"/>
          <w:divBdr>
            <w:top w:val="none" w:sz="0" w:space="0" w:color="auto"/>
            <w:left w:val="none" w:sz="0" w:space="0" w:color="auto"/>
            <w:bottom w:val="none" w:sz="0" w:space="0" w:color="auto"/>
            <w:right w:val="none" w:sz="0" w:space="0" w:color="auto"/>
          </w:divBdr>
        </w:div>
      </w:divsChild>
    </w:div>
    <w:div w:id="1351954281">
      <w:bodyDiv w:val="1"/>
      <w:marLeft w:val="0"/>
      <w:marRight w:val="0"/>
      <w:marTop w:val="0"/>
      <w:marBottom w:val="0"/>
      <w:divBdr>
        <w:top w:val="none" w:sz="0" w:space="0" w:color="auto"/>
        <w:left w:val="none" w:sz="0" w:space="0" w:color="auto"/>
        <w:bottom w:val="none" w:sz="0" w:space="0" w:color="auto"/>
        <w:right w:val="none" w:sz="0" w:space="0" w:color="auto"/>
      </w:divBdr>
      <w:divsChild>
        <w:div w:id="1028603520">
          <w:marLeft w:val="0"/>
          <w:marRight w:val="0"/>
          <w:marTop w:val="0"/>
          <w:marBottom w:val="0"/>
          <w:divBdr>
            <w:top w:val="none" w:sz="0" w:space="0" w:color="auto"/>
            <w:left w:val="none" w:sz="0" w:space="0" w:color="auto"/>
            <w:bottom w:val="none" w:sz="0" w:space="0" w:color="auto"/>
            <w:right w:val="none" w:sz="0" w:space="0" w:color="auto"/>
          </w:divBdr>
        </w:div>
      </w:divsChild>
    </w:div>
    <w:div w:id="2130270590">
      <w:bodyDiv w:val="1"/>
      <w:marLeft w:val="0"/>
      <w:marRight w:val="0"/>
      <w:marTop w:val="0"/>
      <w:marBottom w:val="0"/>
      <w:divBdr>
        <w:top w:val="none" w:sz="0" w:space="0" w:color="auto"/>
        <w:left w:val="none" w:sz="0" w:space="0" w:color="auto"/>
        <w:bottom w:val="none" w:sz="0" w:space="0" w:color="auto"/>
        <w:right w:val="none" w:sz="0" w:space="0" w:color="auto"/>
      </w:divBdr>
      <w:divsChild>
        <w:div w:id="988395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15</cp:revision>
  <dcterms:created xsi:type="dcterms:W3CDTF">2021-04-14T14:08:00Z</dcterms:created>
  <dcterms:modified xsi:type="dcterms:W3CDTF">2021-04-14T16:10:00Z</dcterms:modified>
</cp:coreProperties>
</file>